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7FB6" w14:textId="3F665E29" w:rsidR="00911B2D" w:rsidRDefault="00911B2D" w:rsidP="00911B2D">
      <w:pPr>
        <w:pStyle w:val="NormalnyWeb"/>
        <w:rPr>
          <w:rStyle w:val="Pogrubienie"/>
        </w:rPr>
      </w:pPr>
      <w:r>
        <w:rPr>
          <w:rStyle w:val="Pogrubienie"/>
        </w:rPr>
        <w:t>INFORMACJE PRAKTYCZNE – TEKST ODCZYTYWALNY MASZYNOWO</w:t>
      </w:r>
    </w:p>
    <w:p w14:paraId="55F0811D" w14:textId="4A930A1B" w:rsidR="00911B2D" w:rsidRDefault="00911B2D" w:rsidP="00911B2D">
      <w:pPr>
        <w:pStyle w:val="NormalnyWeb"/>
      </w:pPr>
      <w:r>
        <w:rPr>
          <w:rStyle w:val="Pogrubienie"/>
        </w:rPr>
        <w:t>BILETY</w:t>
      </w:r>
    </w:p>
    <w:p w14:paraId="069617D8" w14:textId="77777777" w:rsidR="00911B2D" w:rsidRDefault="00911B2D" w:rsidP="00911B2D">
      <w:pPr>
        <w:pStyle w:val="NormalnyWeb"/>
      </w:pPr>
      <w:r>
        <w:t>Sprzedaż biletów w kasach Dolnośląskiego Centrum Filmowego rusza 25 kwietnia 2024 r.</w:t>
      </w:r>
      <w:r>
        <w:br/>
        <w:t xml:space="preserve">Bilety można również zakupić na stronie </w:t>
      </w:r>
      <w:r>
        <w:rPr>
          <w:u w:val="single"/>
        </w:rPr>
        <w:t>mdag.pl</w:t>
      </w:r>
      <w:r>
        <w:t xml:space="preserve"> oraz </w:t>
      </w:r>
      <w:r>
        <w:rPr>
          <w:u w:val="single"/>
        </w:rPr>
        <w:t>dcf.wroclaw.pl</w:t>
      </w:r>
      <w:r>
        <w:t>. </w:t>
      </w:r>
    </w:p>
    <w:p w14:paraId="471D78EF" w14:textId="77777777" w:rsidR="00911B2D" w:rsidRDefault="00911B2D" w:rsidP="00911B2D">
      <w:pPr>
        <w:pStyle w:val="NormalnyWeb"/>
      </w:pPr>
      <w:r>
        <w:rPr>
          <w:rStyle w:val="Pogrubienie"/>
        </w:rPr>
        <w:t>Dolnośląskie Centrum Filmowe</w:t>
      </w:r>
      <w:r>
        <w:br/>
        <w:t>ul. Piłsudskiego 64a</w:t>
      </w:r>
      <w:r>
        <w:br/>
        <w:t>tel. 71 793 79 00</w:t>
      </w:r>
      <w:r>
        <w:br/>
      </w:r>
      <w:r>
        <w:rPr>
          <w:u w:val="single"/>
        </w:rPr>
        <w:t>www.dcf.wroclaw.pl</w:t>
      </w:r>
    </w:p>
    <w:p w14:paraId="50B53CE5" w14:textId="77777777" w:rsidR="00911B2D" w:rsidRDefault="00911B2D" w:rsidP="00911B2D">
      <w:pPr>
        <w:pStyle w:val="NormalnyWeb"/>
      </w:pPr>
      <w:r>
        <w:rPr>
          <w:rStyle w:val="Pogrubienie"/>
        </w:rPr>
        <w:t>CENY BILETÓW</w:t>
      </w:r>
    </w:p>
    <w:p w14:paraId="53EDEF63" w14:textId="77777777" w:rsidR="00911B2D" w:rsidRDefault="00911B2D" w:rsidP="00911B2D">
      <w:pPr>
        <w:pStyle w:val="NormalnyWeb"/>
      </w:pPr>
      <w:r>
        <w:t>16 zł – na seanse rozpoczynające się przed godz. 16:00</w:t>
      </w:r>
    </w:p>
    <w:p w14:paraId="6A058CC4" w14:textId="77777777" w:rsidR="00911B2D" w:rsidRDefault="00911B2D" w:rsidP="00911B2D">
      <w:pPr>
        <w:pStyle w:val="NormalnyWeb"/>
      </w:pPr>
      <w:r>
        <w:t>20 zł – na seanse rozpoczynające się od godz. 16:00</w:t>
      </w:r>
    </w:p>
    <w:p w14:paraId="71F6394E" w14:textId="77777777" w:rsidR="00911B2D" w:rsidRDefault="00911B2D" w:rsidP="00911B2D">
      <w:pPr>
        <w:pStyle w:val="NormalnyWeb"/>
      </w:pPr>
      <w:r>
        <w:t>25 zł – bilety na pokazy galowe (gala otwarcia i gala wręczenia nagrody)</w:t>
      </w:r>
    </w:p>
    <w:p w14:paraId="0E015A14" w14:textId="77777777" w:rsidR="00911B2D" w:rsidRDefault="00911B2D" w:rsidP="00911B2D">
      <w:pPr>
        <w:pStyle w:val="NormalnyWeb"/>
      </w:pPr>
      <w:r>
        <w:t>40 zł – na pokaz filmu „Menu przyjemności” połączonego z degustacją</w:t>
      </w:r>
      <w:r>
        <w:br/>
      </w:r>
      <w:r>
        <w:br/>
        <w:t>PAKIET 6+</w:t>
      </w:r>
      <w:r>
        <w:br/>
        <w:t>16 zł – przy jednorazowym zakupie min. 6 biletów na dowolne seanse</w:t>
      </w:r>
      <w:r>
        <w:br/>
      </w:r>
      <w:r>
        <w:br/>
        <w:t>ZNIŻKI</w:t>
      </w:r>
      <w:r>
        <w:br/>
        <w:t>13 zł – bilety dla grup zorganizowanych (szkół)</w:t>
      </w:r>
      <w:r>
        <w:br/>
      </w:r>
      <w:r>
        <w:br/>
        <w:t>Nie ma możliwości rezerwacji ​biletów​ oraz zwrotu zakupionych biletów – prosimy o przemyślane wybory.</w:t>
      </w:r>
      <w:r>
        <w:br/>
      </w:r>
      <w:r>
        <w:br/>
        <w:t>Miejsca w salach nie są numerowane.</w:t>
      </w:r>
    </w:p>
    <w:p w14:paraId="64E964BD" w14:textId="77777777" w:rsidR="00911B2D" w:rsidRDefault="00911B2D" w:rsidP="00911B2D">
      <w:pPr>
        <w:pStyle w:val="NormalnyWeb"/>
      </w:pPr>
      <w:r>
        <w:t xml:space="preserve">Zakup biletu jest równoznaczny z zapoznaniem się z regulaminem festiwalu dostępnym na stronie </w:t>
      </w:r>
      <w:r>
        <w:rPr>
          <w:u w:val="single"/>
        </w:rPr>
        <w:t>mdag.pl</w:t>
      </w:r>
      <w:r>
        <w:t xml:space="preserve"> oraz w kinach, a także zaleceniami przygotowanymi przez kino.</w:t>
      </w:r>
    </w:p>
    <w:p w14:paraId="68CA9EB1" w14:textId="77777777" w:rsidR="00911B2D" w:rsidRDefault="00911B2D" w:rsidP="00911B2D">
      <w:pPr>
        <w:pStyle w:val="NormalnyWeb"/>
      </w:pPr>
      <w:r>
        <w:rPr>
          <w:rStyle w:val="Pogrubienie"/>
        </w:rPr>
        <w:t>WYDARZENIA TOWARZYSZĄCE</w:t>
      </w:r>
    </w:p>
    <w:p w14:paraId="4036EC0E" w14:textId="77777777" w:rsidR="00911B2D" w:rsidRDefault="00911B2D" w:rsidP="00911B2D">
      <w:pPr>
        <w:pStyle w:val="NormalnyWeb"/>
      </w:pPr>
      <w:r>
        <w:t>Udział w spotkaniach, dyskusjach, wykładach i warsztatach jest bezpłatny – w ramach wolnych miejsc lub w ramach zapisów. Pierwszeństwo mają osoby posiadające bilety na seans filmowy połączony z danym wydarzeniem.</w:t>
      </w:r>
    </w:p>
    <w:p w14:paraId="160AA350" w14:textId="77777777" w:rsidR="00911B2D" w:rsidRDefault="00911B2D" w:rsidP="00911B2D">
      <w:pPr>
        <w:pStyle w:val="NormalnyWeb"/>
      </w:pPr>
      <w:r>
        <w:rPr>
          <w:rStyle w:val="Pogrubienie"/>
        </w:rPr>
        <w:t>NAPISY</w:t>
      </w:r>
    </w:p>
    <w:p w14:paraId="3127FFD1" w14:textId="77777777" w:rsidR="00911B2D" w:rsidRDefault="00911B2D" w:rsidP="00911B2D">
      <w:pPr>
        <w:pStyle w:val="NormalnyWeb"/>
        <w:spacing w:after="240" w:afterAutospacing="0"/>
      </w:pPr>
      <w:r>
        <w:t xml:space="preserve">Filmy zagraniczne wyświetlane są z polskimi napisami, a filmy polskie oraz nieanglojęzyczne – z angielskimi napisami. W przypadku pokazów z </w:t>
      </w:r>
      <w:proofErr w:type="spellStart"/>
      <w:r>
        <w:t>audiodeskrypcją</w:t>
      </w:r>
      <w:proofErr w:type="spellEnd"/>
      <w:r>
        <w:t xml:space="preserve"> i napisami dla osób niesłyszących </w:t>
      </w:r>
      <w:r>
        <w:rPr>
          <w:rStyle w:val="Pogrubienie"/>
        </w:rPr>
        <w:t>angielskie napisy nie będą dostępne</w:t>
      </w:r>
      <w:r>
        <w:t>.</w:t>
      </w:r>
    </w:p>
    <w:p w14:paraId="668DC0E7" w14:textId="77777777" w:rsidR="00911B2D" w:rsidRDefault="00911B2D" w:rsidP="00911B2D">
      <w:pPr>
        <w:pStyle w:val="NormalnyWeb"/>
      </w:pPr>
      <w:r>
        <w:rPr>
          <w:rStyle w:val="Pogrubienie"/>
        </w:rPr>
        <w:t>CENTRUM FESTIWALOWE</w:t>
      </w:r>
    </w:p>
    <w:p w14:paraId="672E3ECC" w14:textId="77777777" w:rsidR="00911B2D" w:rsidRDefault="00911B2D" w:rsidP="00911B2D">
      <w:pPr>
        <w:pStyle w:val="NormalnyWeb"/>
      </w:pPr>
      <w:r>
        <w:lastRenderedPageBreak/>
        <w:t>Centrum festiwalowe znajduje się na parterze Dolnośląskiego Centrum Filmowego. Otwiera się na godzinę przed pierwszym seansem i zamyka w momencie startu ostatniego seansu.</w:t>
      </w:r>
    </w:p>
    <w:p w14:paraId="742C12FD" w14:textId="77777777" w:rsidR="00911B2D" w:rsidRDefault="00911B2D" w:rsidP="00911B2D">
      <w:pPr>
        <w:pStyle w:val="NormalnyWeb"/>
        <w:spacing w:after="240" w:afterAutospacing="0"/>
        <w:jc w:val="both"/>
      </w:pPr>
      <w:r>
        <w:t>Można w nim zakupić festiwalowe gadżety. Ilość ograniczona!</w:t>
      </w:r>
    </w:p>
    <w:p w14:paraId="59E16FEA" w14:textId="77777777" w:rsidR="00911B2D" w:rsidRDefault="00911B2D" w:rsidP="00911B2D">
      <w:pPr>
        <w:pStyle w:val="NormalnyWeb"/>
        <w:jc w:val="both"/>
      </w:pPr>
      <w:r>
        <w:rPr>
          <w:rStyle w:val="Pogrubienie"/>
        </w:rPr>
        <w:t>KLUB FESTIWALOWY</w:t>
      </w:r>
    </w:p>
    <w:p w14:paraId="388F5586" w14:textId="77777777" w:rsidR="00911B2D" w:rsidRDefault="00911B2D" w:rsidP="00911B2D">
      <w:pPr>
        <w:pStyle w:val="NormalnyWeb"/>
      </w:pPr>
      <w:r>
        <w:t>Czuła Jest Noc</w:t>
      </w:r>
      <w:r>
        <w:br/>
        <w:t>ul. Kolejowa 8</w:t>
      </w:r>
    </w:p>
    <w:p w14:paraId="6DD0D6A2" w14:textId="77777777" w:rsidR="00911B2D" w:rsidRDefault="00911B2D" w:rsidP="00911B2D">
      <w:pPr>
        <w:pStyle w:val="NormalnyWeb"/>
      </w:pPr>
      <w:r>
        <w:t>Na wydarzenia organizowane w ramach klubu festiwalowego wstęp jest bezpłatny.</w:t>
      </w:r>
    </w:p>
    <w:p w14:paraId="7FC706B3" w14:textId="77777777" w:rsidR="00911B2D" w:rsidRDefault="00911B2D" w:rsidP="00911B2D">
      <w:pPr>
        <w:pStyle w:val="NormalnyWeb"/>
      </w:pPr>
      <w:r>
        <w:rPr>
          <w:rStyle w:val="Pogrubienie"/>
        </w:rPr>
        <w:t>DOSTĘPNOŚĆ DLA OSÓB ZE SPECJALNYMI POTRZEBAMI</w:t>
      </w:r>
    </w:p>
    <w:p w14:paraId="1158F8FE" w14:textId="77777777" w:rsidR="00911B2D" w:rsidRDefault="00911B2D" w:rsidP="00911B2D">
      <w:pPr>
        <w:pStyle w:val="NormalnyWeb"/>
      </w:pPr>
      <w:r>
        <w:t xml:space="preserve">Podczas festiwalu </w:t>
      </w:r>
      <w:proofErr w:type="spellStart"/>
      <w:r>
        <w:t>odbęda</w:t>
      </w:r>
      <w:proofErr w:type="spellEnd"/>
      <w:r>
        <w:t xml:space="preserve">̨ </w:t>
      </w:r>
      <w:proofErr w:type="spellStart"/>
      <w:r>
        <w:t>sie</w:t>
      </w:r>
      <w:proofErr w:type="spellEnd"/>
      <w:r>
        <w:t xml:space="preserve">̨ pokazy wybranych filmów z </w:t>
      </w:r>
      <w:proofErr w:type="spellStart"/>
      <w:r>
        <w:t>audiodeskrypcja</w:t>
      </w:r>
      <w:proofErr w:type="spellEnd"/>
      <w:r>
        <w:t xml:space="preserve">̨ i napisami dla osób </w:t>
      </w:r>
      <w:proofErr w:type="spellStart"/>
      <w:r>
        <w:t>niesłyszących</w:t>
      </w:r>
      <w:proofErr w:type="spellEnd"/>
      <w:r>
        <w:t xml:space="preserve">, które zostały przygotowane przez Fundację Kultury bez Barier oraz Fundację Mili Ludzie. </w:t>
      </w:r>
    </w:p>
    <w:p w14:paraId="1D54D469" w14:textId="77777777" w:rsidR="00911B2D" w:rsidRDefault="00911B2D" w:rsidP="00911B2D">
      <w:pPr>
        <w:pStyle w:val="NormalnyWeb"/>
      </w:pPr>
      <w:proofErr w:type="spellStart"/>
      <w:r>
        <w:t>Audiodeskrypcja</w:t>
      </w:r>
      <w:proofErr w:type="spellEnd"/>
      <w:r>
        <w:t xml:space="preserve"> do wybranych filmów festiwalu (lista poniżej) jest </w:t>
      </w:r>
      <w:proofErr w:type="spellStart"/>
      <w:r>
        <w:t>dostępna</w:t>
      </w:r>
      <w:proofErr w:type="spellEnd"/>
      <w:r>
        <w:t xml:space="preserve"> </w:t>
      </w:r>
      <w:proofErr w:type="spellStart"/>
      <w:r>
        <w:t>także</w:t>
      </w:r>
      <w:proofErr w:type="spellEnd"/>
      <w:r>
        <w:t xml:space="preserve"> w aplikacji Kino </w:t>
      </w:r>
      <w:proofErr w:type="spellStart"/>
      <w:r>
        <w:t>Dostępne</w:t>
      </w:r>
      <w:proofErr w:type="spellEnd"/>
      <w:r>
        <w:t xml:space="preserve"> (kinodostepne.pl) oraz </w:t>
      </w:r>
      <w:proofErr w:type="spellStart"/>
      <w:r>
        <w:t>Audiomovie</w:t>
      </w:r>
      <w:proofErr w:type="spellEnd"/>
      <w:r>
        <w:t xml:space="preserve">. </w:t>
      </w:r>
    </w:p>
    <w:p w14:paraId="5A657318" w14:textId="77777777" w:rsidR="00911B2D" w:rsidRDefault="00911B2D" w:rsidP="00911B2D">
      <w:pPr>
        <w:pStyle w:val="NormalnyWeb"/>
      </w:pPr>
      <w:r>
        <w:t xml:space="preserve">Filmy dostępne z </w:t>
      </w:r>
      <w:proofErr w:type="spellStart"/>
      <w:r>
        <w:t>audiodeskrypcją</w:t>
      </w:r>
      <w:proofErr w:type="spellEnd"/>
      <w:r>
        <w:t xml:space="preserve"> to: </w:t>
      </w:r>
    </w:p>
    <w:p w14:paraId="00FD4D58" w14:textId="77777777" w:rsidR="00911B2D" w:rsidRDefault="00911B2D" w:rsidP="00911B2D">
      <w:pPr>
        <w:pStyle w:val="NormalnyWeb"/>
      </w:pPr>
      <w:r>
        <w:t>„</w:t>
      </w:r>
      <w:proofErr w:type="spellStart"/>
      <w:r>
        <w:t>Rave</w:t>
      </w:r>
      <w:proofErr w:type="spellEnd"/>
      <w:r>
        <w:t>” („</w:t>
      </w:r>
      <w:proofErr w:type="spellStart"/>
      <w:r>
        <w:t>Rave</w:t>
      </w:r>
      <w:proofErr w:type="spellEnd"/>
      <w:r>
        <w:t xml:space="preserve">”), reż. Łukasz </w:t>
      </w:r>
      <w:proofErr w:type="spellStart"/>
      <w:r>
        <w:t>Ronduda</w:t>
      </w:r>
      <w:proofErr w:type="spellEnd"/>
      <w:r>
        <w:t xml:space="preserve">, Dawid </w:t>
      </w:r>
      <w:proofErr w:type="spellStart"/>
      <w:r>
        <w:t>Nickel</w:t>
      </w:r>
      <w:proofErr w:type="spellEnd"/>
      <w:r>
        <w:t xml:space="preserve">, Polska 2024, 79 min, link do karty filmu: </w:t>
      </w:r>
      <w:hyperlink r:id="rId4" w:history="1">
        <w:r>
          <w:rPr>
            <w:rStyle w:val="Hipercze"/>
          </w:rPr>
          <w:t>https://mdag.pl/21/pl/Wroclaw/movie/Rave</w:t>
        </w:r>
      </w:hyperlink>
    </w:p>
    <w:p w14:paraId="108CD27B" w14:textId="77777777" w:rsidR="00911B2D" w:rsidRDefault="00911B2D" w:rsidP="00911B2D">
      <w:pPr>
        <w:pStyle w:val="NormalnyWeb"/>
      </w:pPr>
      <w:r w:rsidRPr="00911B2D">
        <w:rPr>
          <w:lang w:val="en-US"/>
        </w:rPr>
        <w:t>„</w:t>
      </w:r>
      <w:proofErr w:type="spellStart"/>
      <w:r w:rsidRPr="00911B2D">
        <w:rPr>
          <w:lang w:val="en-US"/>
        </w:rPr>
        <w:t>Ostatnia</w:t>
      </w:r>
      <w:proofErr w:type="spellEnd"/>
      <w:r w:rsidRPr="00911B2D">
        <w:rPr>
          <w:lang w:val="en-US"/>
        </w:rPr>
        <w:t xml:space="preserve"> </w:t>
      </w:r>
      <w:proofErr w:type="spellStart"/>
      <w:r w:rsidRPr="00911B2D">
        <w:rPr>
          <w:lang w:val="en-US"/>
        </w:rPr>
        <w:t>wyprawa</w:t>
      </w:r>
      <w:proofErr w:type="spellEnd"/>
      <w:r w:rsidRPr="00911B2D">
        <w:rPr>
          <w:lang w:val="en-US"/>
        </w:rPr>
        <w:t xml:space="preserve">” („The Last Expedition”), </w:t>
      </w:r>
      <w:proofErr w:type="spellStart"/>
      <w:r w:rsidRPr="00911B2D">
        <w:rPr>
          <w:lang w:val="en-US"/>
        </w:rPr>
        <w:t>reż</w:t>
      </w:r>
      <w:proofErr w:type="spellEnd"/>
      <w:r w:rsidRPr="00911B2D">
        <w:rPr>
          <w:lang w:val="en-US"/>
        </w:rPr>
        <w:t xml:space="preserve">. </w:t>
      </w:r>
      <w:r>
        <w:t xml:space="preserve">Eliza </w:t>
      </w:r>
      <w:proofErr w:type="spellStart"/>
      <w:r>
        <w:t>Kubarska</w:t>
      </w:r>
      <w:proofErr w:type="spellEnd"/>
      <w:r>
        <w:t xml:space="preserve">, Polska, Szwajcaria, Nepal, Indie, Włochy, Austria 2024, 80 min. Link do karty filmu: </w:t>
      </w:r>
      <w:hyperlink r:id="rId5" w:history="1">
        <w:r>
          <w:rPr>
            <w:rStyle w:val="Hipercze"/>
          </w:rPr>
          <w:t>https://mdag.pl/21/pl/Wroclaw/movie/Ostatnia-wyprawa</w:t>
        </w:r>
      </w:hyperlink>
    </w:p>
    <w:p w14:paraId="0573844B" w14:textId="77777777" w:rsidR="00911B2D" w:rsidRDefault="00911B2D" w:rsidP="00911B2D">
      <w:pPr>
        <w:pStyle w:val="NormalnyWeb"/>
      </w:pPr>
      <w:r>
        <w:t>„</w:t>
      </w:r>
      <w:proofErr w:type="spellStart"/>
      <w:r>
        <w:t>Copa</w:t>
      </w:r>
      <w:proofErr w:type="spellEnd"/>
      <w:r>
        <w:t xml:space="preserve"> 71” („</w:t>
      </w:r>
      <w:proofErr w:type="spellStart"/>
      <w:r>
        <w:t>Copa</w:t>
      </w:r>
      <w:proofErr w:type="spellEnd"/>
      <w:r>
        <w:t xml:space="preserve"> 71”), reż. James </w:t>
      </w:r>
      <w:proofErr w:type="spellStart"/>
      <w:r>
        <w:t>Erskine</w:t>
      </w:r>
      <w:proofErr w:type="spellEnd"/>
      <w:r>
        <w:t xml:space="preserve">, Rachel Ramsey/Wielka Brytania 2023, 90 min. Link do karty filmu: </w:t>
      </w:r>
      <w:hyperlink r:id="rId6" w:history="1">
        <w:r>
          <w:rPr>
            <w:rStyle w:val="Hipercze"/>
          </w:rPr>
          <w:t>https://mdag.pl/21/pl/Wroclaw/movie/Copa-71</w:t>
        </w:r>
      </w:hyperlink>
    </w:p>
    <w:p w14:paraId="3BA6D46D" w14:textId="77777777" w:rsidR="00911B2D" w:rsidRDefault="00911B2D" w:rsidP="00911B2D">
      <w:pPr>
        <w:pStyle w:val="NormalnyWeb"/>
      </w:pPr>
      <w:r w:rsidRPr="00911B2D">
        <w:rPr>
          <w:lang w:val="en-US"/>
        </w:rPr>
        <w:t xml:space="preserve">„Agent </w:t>
      </w:r>
      <w:proofErr w:type="spellStart"/>
      <w:r w:rsidRPr="00911B2D">
        <w:rPr>
          <w:lang w:val="en-US"/>
        </w:rPr>
        <w:t>szczęścia</w:t>
      </w:r>
      <w:proofErr w:type="spellEnd"/>
      <w:r w:rsidRPr="00911B2D">
        <w:rPr>
          <w:lang w:val="en-US"/>
        </w:rPr>
        <w:t xml:space="preserve">” („Agent of Happiness”), </w:t>
      </w:r>
      <w:proofErr w:type="spellStart"/>
      <w:r w:rsidRPr="00911B2D">
        <w:rPr>
          <w:lang w:val="en-US"/>
        </w:rPr>
        <w:t>reż</w:t>
      </w:r>
      <w:proofErr w:type="spellEnd"/>
      <w:r w:rsidRPr="00911B2D">
        <w:rPr>
          <w:lang w:val="en-US"/>
        </w:rPr>
        <w:t xml:space="preserve">. Arun Bhattarai, Dorottya </w:t>
      </w:r>
      <w:proofErr w:type="spellStart"/>
      <w:r w:rsidRPr="00911B2D">
        <w:rPr>
          <w:lang w:val="en-US"/>
        </w:rPr>
        <w:t>Zurbó</w:t>
      </w:r>
      <w:proofErr w:type="spellEnd"/>
      <w:r w:rsidRPr="00911B2D">
        <w:rPr>
          <w:lang w:val="en-US"/>
        </w:rPr>
        <w:t xml:space="preserve">, Bhutan, </w:t>
      </w:r>
      <w:proofErr w:type="spellStart"/>
      <w:r w:rsidRPr="00911B2D">
        <w:rPr>
          <w:lang w:val="en-US"/>
        </w:rPr>
        <w:t>Węgry</w:t>
      </w:r>
      <w:proofErr w:type="spellEnd"/>
      <w:r w:rsidRPr="00911B2D">
        <w:rPr>
          <w:lang w:val="en-US"/>
        </w:rPr>
        <w:t xml:space="preserve"> 2024, 94 min. </w:t>
      </w:r>
      <w:r>
        <w:t xml:space="preserve">Link do karty filmu: </w:t>
      </w:r>
      <w:hyperlink r:id="rId7" w:history="1">
        <w:r>
          <w:rPr>
            <w:rStyle w:val="Hipercze"/>
          </w:rPr>
          <w:t>https://mdag.pl/21/pl/Wroclaw/movie/Agent-of-Happiness</w:t>
        </w:r>
      </w:hyperlink>
    </w:p>
    <w:p w14:paraId="0A302B03" w14:textId="77777777" w:rsidR="00911B2D" w:rsidRDefault="00911B2D" w:rsidP="00911B2D">
      <w:pPr>
        <w:pStyle w:val="NormalnyWeb"/>
      </w:pPr>
      <w:r>
        <w:rPr>
          <w:rStyle w:val="Pogrubienie"/>
        </w:rPr>
        <w:t xml:space="preserve">Lista projekcji z </w:t>
      </w:r>
      <w:proofErr w:type="spellStart"/>
      <w:r>
        <w:rPr>
          <w:rStyle w:val="Pogrubienie"/>
        </w:rPr>
        <w:t>audiodeskrypcją</w:t>
      </w:r>
      <w:proofErr w:type="spellEnd"/>
      <w:r>
        <w:rPr>
          <w:rStyle w:val="Pogrubienie"/>
        </w:rPr>
        <w:t xml:space="preserve"> i napisami dla osób niesłyszących we Wrocławiu:</w:t>
      </w:r>
    </w:p>
    <w:p w14:paraId="74EEBFF1" w14:textId="77777777" w:rsidR="00911B2D" w:rsidRDefault="00911B2D" w:rsidP="00911B2D">
      <w:pPr>
        <w:pStyle w:val="NormalnyWeb"/>
      </w:pPr>
      <w:r>
        <w:t xml:space="preserve">„Ostatnia wyprawa": 10.05, 19:00, DCF, sala Warszawa + </w:t>
      </w:r>
      <w:proofErr w:type="spellStart"/>
      <w:r>
        <w:t>audiodeskrypcja</w:t>
      </w:r>
      <w:proofErr w:type="spellEnd"/>
    </w:p>
    <w:p w14:paraId="0646870D" w14:textId="77777777" w:rsidR="00911B2D" w:rsidRDefault="00911B2D" w:rsidP="00911B2D">
      <w:pPr>
        <w:pStyle w:val="NormalnyWeb"/>
      </w:pPr>
      <w:r>
        <w:t xml:space="preserve">„Agent szczęścia": 11.05, 18:15, DCF, sala Warszawa + </w:t>
      </w:r>
      <w:proofErr w:type="spellStart"/>
      <w:r>
        <w:t>audiodeskrypcja</w:t>
      </w:r>
      <w:proofErr w:type="spellEnd"/>
    </w:p>
    <w:p w14:paraId="5AB7B2FF" w14:textId="77777777" w:rsidR="00911B2D" w:rsidRDefault="00911B2D" w:rsidP="00911B2D">
      <w:pPr>
        <w:pStyle w:val="NormalnyWeb"/>
      </w:pPr>
      <w:r>
        <w:t>"</w:t>
      </w:r>
      <w:proofErr w:type="spellStart"/>
      <w:r>
        <w:t>Copa</w:t>
      </w:r>
      <w:proofErr w:type="spellEnd"/>
      <w:r>
        <w:t xml:space="preserve"> 71": 18.05, 13:30, DCF, sala Warszawa + </w:t>
      </w:r>
      <w:proofErr w:type="spellStart"/>
      <w:r>
        <w:t>audiodeskrypcja</w:t>
      </w:r>
      <w:proofErr w:type="spellEnd"/>
    </w:p>
    <w:p w14:paraId="545AC018" w14:textId="77777777" w:rsidR="00911B2D" w:rsidRDefault="00911B2D" w:rsidP="00911B2D">
      <w:pPr>
        <w:pStyle w:val="NormalnyWeb"/>
      </w:pPr>
      <w:r>
        <w:t>"</w:t>
      </w:r>
      <w:proofErr w:type="spellStart"/>
      <w:r>
        <w:t>Rave</w:t>
      </w:r>
      <w:proofErr w:type="spellEnd"/>
      <w:r>
        <w:t xml:space="preserve">": 19.05, 21:00, DCF, sala Lalka + </w:t>
      </w:r>
      <w:proofErr w:type="spellStart"/>
      <w:r>
        <w:t>audiodeskrypcja</w:t>
      </w:r>
      <w:proofErr w:type="spellEnd"/>
    </w:p>
    <w:p w14:paraId="3888424B" w14:textId="77777777" w:rsidR="00911B2D" w:rsidRDefault="00911B2D" w:rsidP="00911B2D">
      <w:pPr>
        <w:pStyle w:val="NormalnyWeb"/>
      </w:pPr>
      <w:r>
        <w:rPr>
          <w:rStyle w:val="Pogrubienie"/>
        </w:rPr>
        <w:t>Dostępność pod względem barier architektonicznych</w:t>
      </w:r>
    </w:p>
    <w:p w14:paraId="5E640E76" w14:textId="77777777" w:rsidR="00911B2D" w:rsidRDefault="00911B2D" w:rsidP="00911B2D">
      <w:pPr>
        <w:pStyle w:val="NormalnyWeb"/>
      </w:pPr>
      <w:r>
        <w:t>Wszystkie sale są dostępne dla osób poruszających się na wózku. Na terenie kina znajduje się także winda oraz odpowiednie przystosowane toalety. Do samego kina prowadzą szerokie drzwi, brak schodów przed wejściem. Kino nie posiada własnych miejsc parkingowych dla osób z niepełnosprawnościami. Tak zwane koperty parkingowe znajdują się jednak na parkingu podwórza, które kino dzieli z sąsiednimi budynkami. Osoby niepełnosprawne korzystające z tych miejsc mogą się dostać bezpośrednio do budynku DCF.</w:t>
      </w:r>
    </w:p>
    <w:p w14:paraId="3F8BAF31" w14:textId="77777777" w:rsidR="00911B2D" w:rsidRDefault="00911B2D" w:rsidP="00911B2D">
      <w:pPr>
        <w:pStyle w:val="NormalnyWeb"/>
      </w:pPr>
      <w:r>
        <w:t xml:space="preserve">Więcej informacji: </w:t>
      </w:r>
      <w:hyperlink r:id="rId8" w:history="1">
        <w:r>
          <w:rPr>
            <w:rStyle w:val="Hipercze"/>
          </w:rPr>
          <w:t>https://dcf.wroclaw.pl/o-nas/deklaracja-dostepnosci/</w:t>
        </w:r>
      </w:hyperlink>
      <w:r>
        <w:br/>
      </w:r>
      <w:r>
        <w:rPr>
          <w:rStyle w:val="Pogrubienie"/>
        </w:rPr>
        <w:t> </w:t>
      </w:r>
    </w:p>
    <w:p w14:paraId="6CCCBAF9" w14:textId="77777777" w:rsidR="00911B2D" w:rsidRDefault="00911B2D" w:rsidP="00911B2D">
      <w:pPr>
        <w:pStyle w:val="NormalnyWeb"/>
      </w:pPr>
      <w:r>
        <w:rPr>
          <w:rStyle w:val="Pogrubienie"/>
        </w:rPr>
        <w:t>SOCIAL MEDIA</w:t>
      </w:r>
    </w:p>
    <w:p w14:paraId="052DC9F0" w14:textId="77777777" w:rsidR="00911B2D" w:rsidRDefault="00911B2D" w:rsidP="00911B2D">
      <w:pPr>
        <w:pStyle w:val="NormalnyWeb"/>
      </w:pPr>
      <w:r>
        <w:t xml:space="preserve">[ikonka www] </w:t>
      </w:r>
      <w:hyperlink r:id="rId9" w:history="1">
        <w:r>
          <w:rPr>
            <w:rStyle w:val="Hipercze"/>
          </w:rPr>
          <w:t>www.mdag.pl</w:t>
        </w:r>
      </w:hyperlink>
      <w:r>
        <w:br/>
        <w:t xml:space="preserve">[ikonka </w:t>
      </w:r>
      <w:proofErr w:type="spellStart"/>
      <w:r>
        <w:t>Fb</w:t>
      </w:r>
      <w:proofErr w:type="spellEnd"/>
      <w:r>
        <w:t xml:space="preserve">] </w:t>
      </w:r>
      <w:proofErr w:type="spellStart"/>
      <w:r>
        <w:t>MillenniumDocsAgainstGravity</w:t>
      </w:r>
      <w:proofErr w:type="spellEnd"/>
      <w:r>
        <w:br/>
        <w:t xml:space="preserve">[ikonka </w:t>
      </w:r>
      <w:proofErr w:type="spellStart"/>
      <w:r>
        <w:t>Fb</w:t>
      </w:r>
      <w:proofErr w:type="spellEnd"/>
      <w:r>
        <w:t xml:space="preserve">] </w:t>
      </w:r>
      <w:proofErr w:type="spellStart"/>
      <w:r>
        <w:t>MDAGWroclaw</w:t>
      </w:r>
      <w:proofErr w:type="spellEnd"/>
      <w:r>
        <w:br/>
        <w:t xml:space="preserve">[ikonka </w:t>
      </w:r>
      <w:proofErr w:type="spellStart"/>
      <w:r>
        <w:t>Insta</w:t>
      </w:r>
      <w:proofErr w:type="spellEnd"/>
      <w:r>
        <w:t xml:space="preserve">] </w:t>
      </w:r>
      <w:proofErr w:type="spellStart"/>
      <w:r>
        <w:t>millenniumdocsagainstgravity</w:t>
      </w:r>
      <w:proofErr w:type="spellEnd"/>
      <w:r>
        <w:br/>
        <w:t xml:space="preserve">[ikonka YouTube] </w:t>
      </w:r>
      <w:proofErr w:type="spellStart"/>
      <w:r>
        <w:t>MillenniumDocsAgainstGravityFilmFestival</w:t>
      </w:r>
      <w:proofErr w:type="spellEnd"/>
      <w:r>
        <w:br/>
        <w:t xml:space="preserve">[ikonka </w:t>
      </w:r>
      <w:proofErr w:type="spellStart"/>
      <w:r>
        <w:t>TikToka</w:t>
      </w:r>
      <w:proofErr w:type="spellEnd"/>
      <w:r>
        <w:t xml:space="preserve">] </w:t>
      </w:r>
      <w:proofErr w:type="spellStart"/>
      <w:r>
        <w:t>millenniumdocsag</w:t>
      </w:r>
      <w:proofErr w:type="spellEnd"/>
    </w:p>
    <w:p w14:paraId="48A8A9D2" w14:textId="17B16ABB" w:rsidR="00911B2D" w:rsidRDefault="00911B2D" w:rsidP="00911B2D">
      <w:pPr>
        <w:pStyle w:val="NormalnyWeb"/>
      </w:pPr>
      <w:hyperlink r:id="rId10" w:history="1">
        <w:r>
          <w:rPr>
            <w:rStyle w:val="Hipercze"/>
          </w:rPr>
          <w:t xml:space="preserve">Polityka prywatności serwisu &gt;&gt; </w:t>
        </w:r>
      </w:hyperlink>
      <w:r>
        <w:t xml:space="preserve">[LINK: </w:t>
      </w:r>
      <w:hyperlink r:id="rId11" w:history="1">
        <w:r w:rsidRPr="0041333E">
          <w:rPr>
            <w:rStyle w:val="Hipercze"/>
          </w:rPr>
          <w:t>https://mdag.pl/21/pl/warszawa/page/Polityka+prywatno%25C5%259Bci</w:t>
        </w:r>
      </w:hyperlink>
      <w:r>
        <w:t xml:space="preserve">] </w:t>
      </w:r>
    </w:p>
    <w:p w14:paraId="34C253BF" w14:textId="77777777" w:rsidR="00911B2D" w:rsidRDefault="00911B2D"/>
    <w:sectPr w:rsidR="00911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2D"/>
    <w:rsid w:val="00911B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B4A3"/>
  <w15:chartTrackingRefBased/>
  <w15:docId w15:val="{5567803B-24C8-4292-BD94-B4778554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11B2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911B2D"/>
    <w:rPr>
      <w:b/>
      <w:bCs/>
    </w:rPr>
  </w:style>
  <w:style w:type="character" w:styleId="Hipercze">
    <w:name w:val="Hyperlink"/>
    <w:basedOn w:val="Domylnaczcionkaakapitu"/>
    <w:uiPriority w:val="99"/>
    <w:unhideWhenUsed/>
    <w:rsid w:val="00911B2D"/>
    <w:rPr>
      <w:color w:val="0000FF"/>
      <w:u w:val="single"/>
    </w:rPr>
  </w:style>
  <w:style w:type="character" w:styleId="Nierozpoznanawzmianka">
    <w:name w:val="Unresolved Mention"/>
    <w:basedOn w:val="Domylnaczcionkaakapitu"/>
    <w:uiPriority w:val="99"/>
    <w:semiHidden/>
    <w:unhideWhenUsed/>
    <w:rsid w:val="00911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2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wroclaw.pl/o-nas/deklaracja-dostepnosc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dag.pl/21/pl/Wroclaw/movie/Agent-of-Happines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dag.pl/21/pl/Wroclaw/movie/Copa-71" TargetMode="External"/><Relationship Id="rId11" Type="http://schemas.openxmlformats.org/officeDocument/2006/relationships/hyperlink" Target="https://mdag.pl/21/pl/warszawa/page/Polityka+prywatno%25C5%259Bci" TargetMode="External"/><Relationship Id="rId5" Type="http://schemas.openxmlformats.org/officeDocument/2006/relationships/hyperlink" Target="https://mdag.pl/21/pl/Wroclaw/movie/Ostatnia-wyprawa" TargetMode="External"/><Relationship Id="rId10" Type="http://schemas.openxmlformats.org/officeDocument/2006/relationships/hyperlink" Target="https://mdag.pl/21/pl/warszawa/page/Polityka+prywatno%25C5%259Bci" TargetMode="External"/><Relationship Id="rId4" Type="http://schemas.openxmlformats.org/officeDocument/2006/relationships/hyperlink" Target="https://mdag.pl/21/pl/Wroclaw/movie/Rave" TargetMode="External"/><Relationship Id="rId9" Type="http://schemas.openxmlformats.org/officeDocument/2006/relationships/hyperlink" Target="http://www.mda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4102</Characters>
  <Application>Microsoft Office Word</Application>
  <DocSecurity>0</DocSecurity>
  <Lines>34</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Sitek</dc:creator>
  <cp:keywords/>
  <dc:description/>
  <cp:lastModifiedBy>Gabriela Sitek</cp:lastModifiedBy>
  <cp:revision>1</cp:revision>
  <dcterms:created xsi:type="dcterms:W3CDTF">2024-05-01T09:28:00Z</dcterms:created>
  <dcterms:modified xsi:type="dcterms:W3CDTF">2024-05-01T09:31:00Z</dcterms:modified>
</cp:coreProperties>
</file>